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0CEB" w14:textId="66B303E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4EC75C9A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="00E80D49">
        <w:rPr>
          <w:rFonts w:ascii="Cambria" w:hAnsi="Cambria" w:cs="Calibri"/>
          <w:bCs/>
          <w:sz w:val="24"/>
          <w:szCs w:val="24"/>
        </w:rPr>
        <w:t>:</w:t>
      </w:r>
      <w:r w:rsidR="00A92C6C" w:rsidRPr="00A92C6C">
        <w:rPr>
          <w:rFonts w:ascii="Cambria" w:hAnsi="Cambria" w:cs="Cambria"/>
          <w:b/>
          <w:bCs/>
        </w:rPr>
        <w:t xml:space="preserve"> </w:t>
      </w:r>
      <w:r w:rsidR="00A92C6C">
        <w:rPr>
          <w:rFonts w:ascii="Cambria" w:hAnsi="Cambria" w:cs="Cambria"/>
          <w:b/>
          <w:bCs/>
        </w:rPr>
        <w:t>Z.271.</w:t>
      </w:r>
      <w:r w:rsidR="002112A1">
        <w:rPr>
          <w:rFonts w:ascii="Cambria" w:hAnsi="Cambria" w:cs="Cambria"/>
          <w:b/>
          <w:bCs/>
        </w:rPr>
        <w:t>7</w:t>
      </w:r>
      <w:r w:rsidR="00A92C6C">
        <w:rPr>
          <w:rFonts w:ascii="Cambria" w:hAnsi="Cambria" w:cs="Cambria"/>
          <w:b/>
          <w:bCs/>
        </w:rPr>
        <w:t>.</w:t>
      </w:r>
      <w:r w:rsidR="00A92C6C" w:rsidRPr="00775858">
        <w:rPr>
          <w:rFonts w:ascii="Cambria" w:hAnsi="Cambria"/>
          <w:b/>
          <w:bCs/>
        </w:rPr>
        <w:t>202</w:t>
      </w:r>
      <w:r w:rsidR="001D3903">
        <w:rPr>
          <w:rFonts w:ascii="Cambria" w:hAnsi="Cambria"/>
          <w:b/>
          <w:bCs/>
        </w:rPr>
        <w:t>3</w:t>
      </w:r>
      <w:r w:rsidR="00A92C6C">
        <w:rPr>
          <w:rFonts w:ascii="Cambria" w:hAnsi="Cambria"/>
          <w:b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0F25B5F" w14:textId="64C09F21" w:rsidR="00E62096" w:rsidRPr="009A0AAC" w:rsidRDefault="00E62096" w:rsidP="00E620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Pr="009A0AAC">
        <w:rPr>
          <w:rFonts w:ascii="Cambria" w:hAnsi="Cambria"/>
          <w:b/>
        </w:rPr>
        <w:t xml:space="preserve">Gmina Sławatycze </w:t>
      </w:r>
    </w:p>
    <w:p w14:paraId="0CA81C5D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854CEE3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5891AFA8" w14:textId="77777777" w:rsidR="00E62096" w:rsidRPr="009A0AAC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680CAE06" w14:textId="77777777" w:rsidR="00E62096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97D0EE5" w14:textId="77777777" w:rsidR="00E62096" w:rsidRPr="00CF5CCD" w:rsidRDefault="00E62096" w:rsidP="00E62096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5304372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59F8182" w:rsidR="000501F9" w:rsidRPr="002112A1" w:rsidRDefault="00F2225B" w:rsidP="002112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32420" w:rsidRPr="00000659">
        <w:rPr>
          <w:rFonts w:ascii="Cambria" w:hAnsi="Cambria"/>
          <w:b/>
          <w:i/>
          <w:iCs/>
        </w:rPr>
        <w:t>„</w:t>
      </w:r>
      <w:bookmarkStart w:id="1" w:name="_Hlk129012039"/>
      <w:r w:rsidR="002112A1" w:rsidRPr="002112A1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1"/>
      <w:r w:rsidR="00000659" w:rsidRPr="00000659">
        <w:rPr>
          <w:rFonts w:ascii="Cambria" w:hAnsi="Cambria"/>
          <w:b/>
          <w:i/>
          <w:iCs/>
        </w:rPr>
        <w:t>”</w:t>
      </w:r>
      <w:r w:rsidR="00651E2F" w:rsidRPr="00651E2F">
        <w:rPr>
          <w:rFonts w:ascii="Cambria" w:hAnsi="Cambria"/>
          <w:b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732420">
        <w:rPr>
          <w:rFonts w:ascii="Cambria" w:hAnsi="Cambria"/>
          <w:b/>
        </w:rPr>
        <w:t>S</w:t>
      </w:r>
      <w:r w:rsidR="00E62096">
        <w:rPr>
          <w:rFonts w:ascii="Cambria" w:hAnsi="Cambria"/>
          <w:b/>
        </w:rPr>
        <w:t>ławatycze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2112A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98DC" w14:textId="77777777" w:rsidR="00196429" w:rsidRDefault="00196429" w:rsidP="00AF0EDA">
      <w:r>
        <w:separator/>
      </w:r>
    </w:p>
  </w:endnote>
  <w:endnote w:type="continuationSeparator" w:id="0">
    <w:p w14:paraId="402B57AD" w14:textId="77777777" w:rsidR="00196429" w:rsidRDefault="001964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1A11" w14:textId="77777777" w:rsidR="00C35797" w:rsidRDefault="00C35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0D5341B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35797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DE38" w14:textId="77777777" w:rsidR="00C35797" w:rsidRDefault="00C35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B2BC" w14:textId="77777777" w:rsidR="00196429" w:rsidRDefault="00196429" w:rsidP="00AF0EDA">
      <w:r>
        <w:separator/>
      </w:r>
    </w:p>
  </w:footnote>
  <w:footnote w:type="continuationSeparator" w:id="0">
    <w:p w14:paraId="5DB948FA" w14:textId="77777777" w:rsidR="00196429" w:rsidRDefault="0019642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4AC4" w14:textId="77777777" w:rsidR="00C35797" w:rsidRDefault="00C35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B3EA48C" w14:textId="7B3453EC" w:rsidR="00C34BC0" w:rsidRDefault="00732420" w:rsidP="00C34BC0">
    <w:pPr>
      <w:pStyle w:val="Nagwek"/>
      <w:jc w:val="right"/>
      <w:rPr>
        <w:sz w:val="10"/>
        <w:szCs w:val="10"/>
      </w:rPr>
    </w:pPr>
    <w:r w:rsidRPr="00B55BAF">
      <w:rPr>
        <w:noProof/>
        <w:sz w:val="18"/>
        <w:szCs w:val="18"/>
      </w:rPr>
      <w:drawing>
        <wp:inline distT="0" distB="0" distL="0" distR="0" wp14:anchorId="404A1968" wp14:editId="41650EAE">
          <wp:extent cx="5756910" cy="1153032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1153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2F0578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DF1B065" w14:textId="77777777" w:rsidR="00732420" w:rsidRDefault="00732420" w:rsidP="0073242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5C67" w14:textId="77777777" w:rsidR="00C35797" w:rsidRDefault="00C35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71</cp:revision>
  <dcterms:created xsi:type="dcterms:W3CDTF">2021-01-08T05:45:00Z</dcterms:created>
  <dcterms:modified xsi:type="dcterms:W3CDTF">2023-04-05T11:23:00Z</dcterms:modified>
</cp:coreProperties>
</file>